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49AF" w14:textId="3052CD01" w:rsidR="008B6783" w:rsidRPr="003B7B92" w:rsidRDefault="008B6783" w:rsidP="008B6783">
      <w:r w:rsidRPr="003B7B92">
        <w:rPr>
          <w:b/>
          <w:bCs/>
          <w:sz w:val="36"/>
          <w:szCs w:val="36"/>
          <w:u w:val="single"/>
        </w:rPr>
        <w:t>OFFICIAL RULES</w:t>
      </w:r>
      <w:r>
        <w:rPr>
          <w:b/>
          <w:bCs/>
        </w:rPr>
        <w:br/>
      </w:r>
      <w:r w:rsidRPr="003B7B92">
        <w:rPr>
          <w:i/>
          <w:iCs/>
          <w:sz w:val="36"/>
          <w:szCs w:val="36"/>
        </w:rPr>
        <w:t>OECU “Sweetheart of a deal” drawing</w:t>
      </w:r>
    </w:p>
    <w:p w14:paraId="249A94D2" w14:textId="77777777" w:rsidR="008B6783" w:rsidRDefault="008B6783" w:rsidP="008B6783">
      <w:r>
        <w:rPr>
          <w:b/>
          <w:bCs/>
        </w:rPr>
        <w:t>1.) NO PURCHASE NECESSARY.</w:t>
      </w:r>
    </w:p>
    <w:p w14:paraId="594BF263" w14:textId="14B6B030" w:rsidR="008B6783" w:rsidRDefault="008B6783" w:rsidP="008B6783">
      <w:r>
        <w:rPr>
          <w:b/>
          <w:bCs/>
        </w:rPr>
        <w:t>2.) To Enter: </w:t>
      </w:r>
      <w:r>
        <w:t>Applicant must take their vehicle loan to O</w:t>
      </w:r>
      <w:r w:rsidR="003B7B92">
        <w:t>klahoma Educators Credit Union</w:t>
      </w:r>
      <w:r>
        <w:t>. Sponsor (as defined in paragraph 8) is not responsible for late, incomplete, misdirected, or incorrect entries; technical malfunctions relating to the computer online system or equipment; website entries not received due to lost, failed, delayed or interrupted transmissions, systems or network errors or failures; or any other electronic malfunctions. ONLY ONE ENTRY PER PERSON FROM 2-1-22 THROUGH 2-28-22. We reserve the right to update the OECU “Sweetheart of a deal” drawing entry rules at any time and without notice.</w:t>
      </w:r>
    </w:p>
    <w:p w14:paraId="519E9F59" w14:textId="15EFDA93" w:rsidR="008B6783" w:rsidRDefault="008B6783" w:rsidP="008B6783">
      <w:r>
        <w:rPr>
          <w:b/>
          <w:bCs/>
        </w:rPr>
        <w:t>3.) Drawing Start and End Dates:</w:t>
      </w:r>
      <w:r>
        <w:t> Drawing begins on 3-1-22 and ends on 3-</w:t>
      </w:r>
      <w:r w:rsidR="00DF6A60">
        <w:t>31</w:t>
      </w:r>
      <w:r>
        <w:t xml:space="preserve">-22. Drawing may be terminated by OECU without notice. </w:t>
      </w:r>
    </w:p>
    <w:p w14:paraId="4D53FBF0" w14:textId="26CF81C9" w:rsidR="008B6783" w:rsidRDefault="008B6783" w:rsidP="008B6783">
      <w:r>
        <w:rPr>
          <w:b/>
          <w:bCs/>
        </w:rPr>
        <w:t>4.) Eligibility:</w:t>
      </w:r>
      <w:r>
        <w:t> Drawing is open to all members of OECU who are U.S. residents, 18 years of age or older. Employees of OECU and their immediate household family members are not eligible. All federal, state and local laws apply. Void where prohibited. Sponsor is not responsible for printing, distribution, submission or production errors and may rescind, cancel or revoke this drawing based upon any such error without liability and at its sole discretion. By participating in this drawing, participants release, discharge and hold harmless, Sponsor from any liability, claims, loss, damages, actual or consequential, or expense arising out of or in connection with participation in this Drawing or the acceptance, use or misuse of any prize.</w:t>
      </w:r>
    </w:p>
    <w:p w14:paraId="29F50187" w14:textId="77777777" w:rsidR="008B6783" w:rsidRDefault="008B6783" w:rsidP="008B6783">
      <w:r>
        <w:rPr>
          <w:b/>
          <w:bCs/>
        </w:rPr>
        <w:t>5.) Odds: </w:t>
      </w:r>
      <w:r>
        <w:t>Odds of winning depend on the number of qualified entries received.  </w:t>
      </w:r>
    </w:p>
    <w:p w14:paraId="37485BA1" w14:textId="3ED66762" w:rsidR="008B6783" w:rsidRDefault="008B6783" w:rsidP="00DF6A60">
      <w:pPr>
        <w:pStyle w:val="BasicParagraph"/>
        <w:jc w:val="both"/>
      </w:pPr>
      <w:r>
        <w:rPr>
          <w:b/>
          <w:bCs/>
        </w:rPr>
        <w:t>6.) Prize: </w:t>
      </w:r>
      <w:r>
        <w:t> </w:t>
      </w:r>
      <w:r w:rsidRPr="00DF6A60">
        <w:rPr>
          <w:rFonts w:ascii="Arial" w:hAnsi="Arial" w:cs="Arial"/>
          <w:sz w:val="20"/>
          <w:szCs w:val="20"/>
        </w:rPr>
        <w:t xml:space="preserve">50’’ Smart TVs. Prizes are not transferable. </w:t>
      </w:r>
      <w:r w:rsidR="00DF6A60" w:rsidRPr="00DF6A60">
        <w:rPr>
          <w:rFonts w:ascii="Arial" w:hAnsi="Arial" w:cs="Arial"/>
          <w:color w:val="000000" w:themeColor="text1"/>
          <w:sz w:val="20"/>
          <w:szCs w:val="20"/>
        </w:rPr>
        <w:t xml:space="preserve">No refunds, no exchanges, no product warranties. OECU is not responsible for damaged, malfunctioning or faulty merchandise. </w:t>
      </w:r>
      <w:r w:rsidRPr="00DF6A60">
        <w:rPr>
          <w:rFonts w:ascii="Arial" w:hAnsi="Arial" w:cs="Arial"/>
          <w:sz w:val="20"/>
          <w:szCs w:val="20"/>
        </w:rPr>
        <w:t>All federal, state, and local taxes on prizes are the sole responsibility of the winner.</w:t>
      </w:r>
      <w:r>
        <w:t xml:space="preserve"> </w:t>
      </w:r>
    </w:p>
    <w:p w14:paraId="4248F3D7" w14:textId="77777777" w:rsidR="00DF6A60" w:rsidRPr="00DF6A60" w:rsidRDefault="00DF6A60" w:rsidP="00DF6A60">
      <w:pPr>
        <w:pStyle w:val="BasicParagraph"/>
        <w:jc w:val="both"/>
        <w:rPr>
          <w:rFonts w:ascii="Akzidenz-Grotesk Next Regular" w:hAnsi="Akzidenz-Grotesk Next Regular" w:cs="Akzidenz-Grotesk Next Regular"/>
          <w:color w:val="184071"/>
          <w:sz w:val="22"/>
          <w:szCs w:val="22"/>
        </w:rPr>
      </w:pPr>
    </w:p>
    <w:p w14:paraId="6DF0032E" w14:textId="185F021B" w:rsidR="008B6783" w:rsidRDefault="008B6783" w:rsidP="008B6783">
      <w:r>
        <w:rPr>
          <w:b/>
          <w:bCs/>
        </w:rPr>
        <w:t>7.) Winner Selection, Notification, and Prize Delivery:</w:t>
      </w:r>
      <w:r>
        <w:t xml:space="preserve"> [Enter applicable information]. The prize winners will be notified via email and phone. Failure to respond within </w:t>
      </w:r>
      <w:r w:rsidR="00DF6A60">
        <w:t>10</w:t>
      </w:r>
      <w:r>
        <w:t xml:space="preserve"> business days results in a forfeiture of the prize, which will be randomly awarded to another eligible entrant. </w:t>
      </w:r>
    </w:p>
    <w:p w14:paraId="2BB6F7CB" w14:textId="3A522D21" w:rsidR="008B6783" w:rsidRDefault="008B6783" w:rsidP="008B6783">
      <w:r>
        <w:rPr>
          <w:b/>
          <w:bCs/>
        </w:rPr>
        <w:t xml:space="preserve">8.) Sponsor: </w:t>
      </w:r>
      <w:r w:rsidR="00DF6A60">
        <w:t>Oklahoma Educators Credit Union</w:t>
      </w:r>
      <w:r>
        <w:t>,</w:t>
      </w:r>
      <w:r w:rsidR="00DF6A60">
        <w:t xml:space="preserve"> </w:t>
      </w:r>
      <w:r w:rsidR="00DF6A60" w:rsidRPr="00DF6A60">
        <w:rPr>
          <w:rFonts w:cs="Arial"/>
          <w:color w:val="000000"/>
          <w:szCs w:val="20"/>
          <w:shd w:val="clear" w:color="auto" w:fill="FFFFFF"/>
        </w:rPr>
        <w:t>4001 NW Expressway</w:t>
      </w:r>
      <w:r w:rsidR="00DF6A60">
        <w:rPr>
          <w:rFonts w:cs="Arial"/>
          <w:color w:val="000000"/>
          <w:szCs w:val="20"/>
        </w:rPr>
        <w:t xml:space="preserve"> </w:t>
      </w:r>
      <w:r w:rsidR="00DF6A60" w:rsidRPr="00DF6A60">
        <w:rPr>
          <w:rFonts w:cs="Arial"/>
          <w:color w:val="000000"/>
          <w:szCs w:val="20"/>
          <w:shd w:val="clear" w:color="auto" w:fill="FFFFFF"/>
        </w:rPr>
        <w:t>Oklahoma City, OK 73116</w:t>
      </w:r>
      <w:r>
        <w:t xml:space="preserve">, </w:t>
      </w:r>
      <w:r w:rsidR="00DF6A60">
        <w:t>1(800) 324-8259</w:t>
      </w:r>
      <w:r>
        <w:t xml:space="preserve">, </w:t>
      </w:r>
      <w:r w:rsidR="00DF6A60">
        <w:t>oecu.com</w:t>
      </w:r>
      <w:r>
        <w:t xml:space="preserve"> is the Sponsor of the Drawing. </w:t>
      </w:r>
      <w:r w:rsidR="00DF6A60">
        <w:t>OECU</w:t>
      </w:r>
      <w:r>
        <w:t xml:space="preserve"> is also the administrator of the Drawing. Sponsor reserves the right to cancel or terminate the Drawing at its discretion at any time and without notice.</w:t>
      </w:r>
    </w:p>
    <w:p w14:paraId="254CF8CB" w14:textId="551F319B" w:rsidR="008B6783" w:rsidRDefault="008B6783" w:rsidP="008B6783">
      <w:r>
        <w:rPr>
          <w:b/>
          <w:bCs/>
        </w:rPr>
        <w:t>9.) General:</w:t>
      </w:r>
      <w:r>
        <w:t xml:space="preserve">  By entering the Drawing, the participant grants the Sponsor the right to, without restriction, use the participant's name, likeness, and other information provided by the participant in print, online, and other public communications for marketing purposes; this may include, but is not limited to, a "Drawing Winners" webpage on the </w:t>
      </w:r>
      <w:r w:rsidR="00E67786">
        <w:t>OECU.com</w:t>
      </w:r>
      <w:r>
        <w:t xml:space="preserve"> website. By entering the Drawing, the participant grants the Sponsor the right to share the participant's name, likeness, and other information provided by the participant to their school for use in print, online, and other public communications for marketing purposes. By entering the Drawing, the participant grants the Sponsor the right to contact the participant on matters related to their entry. Void </w:t>
      </w:r>
      <w:r w:rsidR="00E67786">
        <w:t>where</w:t>
      </w:r>
      <w:r>
        <w:t xml:space="preserve"> prohibited by law.</w:t>
      </w:r>
    </w:p>
    <w:p w14:paraId="53FD0637" w14:textId="7D9A0DBF" w:rsidR="00264A53" w:rsidRDefault="008B6783">
      <w:r>
        <w:rPr>
          <w:i/>
          <w:iCs/>
        </w:rPr>
        <w:t xml:space="preserve">No participant or winner has the right to contest any action or decision of the Sponsor. Participant’s entry into the Drawing constitutes agreement to these Official Rules. Sponsor reserves the right to cancel or terminate the Drawing in the event that, in their sole determination, the integrity of the Drawing has been </w:t>
      </w:r>
      <w:r>
        <w:rPr>
          <w:i/>
          <w:iCs/>
        </w:rPr>
        <w:lastRenderedPageBreak/>
        <w:t xml:space="preserve">compromised. Sponsor reserves the right to disqualify any entry if, in its sole judgment a participant has not complied with the rules or has otherwise attempted to disrupt the operation of the Drawing. </w:t>
      </w:r>
    </w:p>
    <w:sectPr w:rsidR="0026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kzidenz-Grotesk Next Regular">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83"/>
    <w:rsid w:val="00264A53"/>
    <w:rsid w:val="003B7B92"/>
    <w:rsid w:val="008B6783"/>
    <w:rsid w:val="00DB45ED"/>
    <w:rsid w:val="00DF6A60"/>
    <w:rsid w:val="00E6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DA80"/>
  <w15:chartTrackingRefBased/>
  <w15:docId w15:val="{5B79F544-766C-48D8-97F7-CD43893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83"/>
    <w:pPr>
      <w:spacing w:line="25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6A6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O'Dell</dc:creator>
  <cp:keywords/>
  <dc:description/>
  <cp:lastModifiedBy>Tim O'Dell</cp:lastModifiedBy>
  <cp:revision>3</cp:revision>
  <dcterms:created xsi:type="dcterms:W3CDTF">2021-12-22T14:25:00Z</dcterms:created>
  <dcterms:modified xsi:type="dcterms:W3CDTF">2022-01-06T17:28:00Z</dcterms:modified>
</cp:coreProperties>
</file>